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2121E" w14:textId="77777777" w:rsidR="0058358B" w:rsidRPr="00712716" w:rsidRDefault="00712716">
      <w:pPr>
        <w:rPr>
          <w:rFonts w:ascii="U.S. Bank Circular" w:eastAsia="Bricolage Grotesque" w:hAnsi="U.S. Bank Circular" w:cs="U.S. Bank Circular"/>
          <w:color w:val="002060"/>
          <w:sz w:val="32"/>
          <w:szCs w:val="32"/>
        </w:rPr>
      </w:pPr>
      <w:r w:rsidRPr="00712716">
        <w:rPr>
          <w:rFonts w:ascii="U.S. Bank Circular" w:eastAsia="Bricolage Grotesque" w:hAnsi="U.S. Bank Circular" w:cs="U.S. Bank Circular"/>
          <w:color w:val="002060"/>
          <w:sz w:val="32"/>
          <w:szCs w:val="32"/>
        </w:rPr>
        <w:t>Elavon description for use on your website – short version</w:t>
      </w:r>
    </w:p>
    <w:p w14:paraId="1A22121F" w14:textId="77777777" w:rsidR="0058358B" w:rsidRPr="00712716" w:rsidRDefault="0058358B">
      <w:pPr>
        <w:spacing w:after="160" w:line="256" w:lineRule="auto"/>
        <w:rPr>
          <w:rFonts w:ascii="U.S. Bank Circular" w:eastAsia="Bricolage Grotesque" w:hAnsi="U.S. Bank Circular" w:cs="U.S. Bank Circular"/>
          <w:sz w:val="6"/>
          <w:szCs w:val="6"/>
        </w:rPr>
      </w:pPr>
    </w:p>
    <w:p w14:paraId="1A221220" w14:textId="77777777" w:rsidR="0058358B" w:rsidRPr="00712716" w:rsidRDefault="00712716">
      <w:pPr>
        <w:spacing w:after="160" w:line="256" w:lineRule="auto"/>
        <w:rPr>
          <w:rFonts w:ascii="U.S. Bank Circular" w:eastAsia="Bricolage Grotesque" w:hAnsi="U.S. Bank Circular" w:cs="U.S. Bank Circular"/>
          <w:highlight w:val="yellow"/>
        </w:rPr>
      </w:pPr>
      <w:r w:rsidRPr="00712716">
        <w:rPr>
          <w:rFonts w:ascii="U.S. Bank Circular" w:eastAsia="Bricolage Grotesque" w:hAnsi="U.S. Bank Circular" w:cs="U.S. Bank Circular"/>
          <w:highlight w:val="yellow"/>
        </w:rPr>
        <w:t>Headline</w:t>
      </w:r>
    </w:p>
    <w:p w14:paraId="1A221221" w14:textId="77777777" w:rsidR="0058358B" w:rsidRPr="00712716" w:rsidRDefault="00712716">
      <w:pPr>
        <w:spacing w:after="160" w:line="360" w:lineRule="auto"/>
        <w:rPr>
          <w:rFonts w:ascii="U.S. Bank Circular" w:eastAsia="Bricolage Grotesque" w:hAnsi="U.S. Bank Circular" w:cs="U.S. Bank Circular"/>
          <w:b/>
          <w:sz w:val="24"/>
          <w:szCs w:val="24"/>
        </w:rPr>
      </w:pPr>
      <w:r w:rsidRPr="00712716">
        <w:rPr>
          <w:rFonts w:ascii="U.S. Bank Circular" w:eastAsia="Bricolage Grotesque" w:hAnsi="U.S. Bank Circular" w:cs="U.S. Bank Circular"/>
          <w:b/>
          <w:sz w:val="28"/>
          <w:szCs w:val="28"/>
        </w:rPr>
        <w:t>Payments made easy</w:t>
      </w:r>
    </w:p>
    <w:p w14:paraId="1A221222" w14:textId="77777777" w:rsidR="0058358B" w:rsidRPr="00712716" w:rsidRDefault="00712716">
      <w:pPr>
        <w:spacing w:after="160" w:line="256" w:lineRule="auto"/>
        <w:rPr>
          <w:rFonts w:ascii="U.S. Bank Circular" w:eastAsia="Bricolage Grotesque" w:hAnsi="U.S. Bank Circular" w:cs="U.S. Bank Circular"/>
          <w:highlight w:val="yellow"/>
        </w:rPr>
      </w:pPr>
      <w:r w:rsidRPr="00712716">
        <w:rPr>
          <w:rFonts w:ascii="U.S. Bank Circular" w:eastAsia="Bricolage Grotesque" w:hAnsi="U.S. Bank Circular" w:cs="U.S. Bank Circular"/>
          <w:highlight w:val="yellow"/>
        </w:rPr>
        <w:t>Body</w:t>
      </w:r>
    </w:p>
    <w:p w14:paraId="1A221223" w14:textId="77777777" w:rsidR="0058358B" w:rsidRPr="00712716" w:rsidRDefault="00712716">
      <w:pPr>
        <w:spacing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Elavon does all things payments. From card readers for solo startups to acquiring for household names, Elavon has a payments solution for every business. Whether you’re taking them in person, online or over the phone, Elavon makes payments simple, safe and secure for you and your customers.</w:t>
      </w:r>
    </w:p>
    <w:p w14:paraId="67783E3A" w14:textId="77777777" w:rsidR="003D5595" w:rsidRPr="005F1BC6" w:rsidRDefault="00712716" w:rsidP="003D5595">
      <w:pPr>
        <w:spacing w:after="160" w:line="256" w:lineRule="auto"/>
        <w:rPr>
          <w:rFonts w:ascii="U.S. Bank Circular" w:eastAsia="Bricolage Grotesque" w:hAnsi="U.S. Bank Circular" w:cs="U.S. Bank Circular"/>
          <w:b/>
          <w:bCs/>
        </w:rPr>
      </w:pPr>
      <w:r w:rsidRPr="005F1BC6">
        <w:rPr>
          <w:rFonts w:ascii="U.S. Bank Circular" w:eastAsia="Bricolage Grotesque" w:hAnsi="U.S. Bank Circular" w:cs="U.S. Bank Circular"/>
          <w:b/>
          <w:bCs/>
        </w:rPr>
        <w:t xml:space="preserve"> </w:t>
      </w:r>
    </w:p>
    <w:p w14:paraId="0763D20D" w14:textId="34DE7068" w:rsidR="003D5595" w:rsidRPr="003D5595" w:rsidRDefault="005F1BC6" w:rsidP="003D5595">
      <w:pPr>
        <w:spacing w:after="160" w:line="256" w:lineRule="auto"/>
        <w:rPr>
          <w:rFonts w:ascii="U.S. Bank Circular" w:eastAsia="Bricolage Grotesque" w:hAnsi="U.S. Bank Circular" w:cs="U.S. Bank Circular"/>
          <w:b/>
          <w:bCs/>
          <w:lang w:val="en-US"/>
        </w:rPr>
      </w:pPr>
      <w:r w:rsidRPr="005F1BC6">
        <w:rPr>
          <w:rFonts w:ascii="U.S. Bank Circular" w:eastAsia="Bricolage Grotesque" w:hAnsi="U.S. Bank Circular" w:cs="U.S. Bank Circular"/>
          <w:b/>
          <w:bCs/>
        </w:rPr>
        <w:t xml:space="preserve">Elavon has </w:t>
      </w:r>
      <w:r w:rsidR="00D90BEC" w:rsidRPr="005F1BC6">
        <w:rPr>
          <w:rFonts w:ascii="U.S. Bank Circular" w:eastAsia="Bricolage Grotesque" w:hAnsi="U.S. Bank Circular" w:cs="U.S. Bank Circular"/>
          <w:b/>
          <w:bCs/>
          <w:lang w:val="en-US"/>
        </w:rPr>
        <w:t>everything</w:t>
      </w:r>
      <w:r w:rsidR="003D5595" w:rsidRPr="005F1BC6">
        <w:rPr>
          <w:rFonts w:ascii="U.S. Bank Circular" w:eastAsia="Bricolage Grotesque" w:hAnsi="U.S. Bank Circular" w:cs="U.S. Bank Circular"/>
          <w:b/>
          <w:bCs/>
          <w:lang w:val="en-US"/>
        </w:rPr>
        <w:t xml:space="preserve"> you need to take payments</w:t>
      </w:r>
      <w:r w:rsidRPr="005F1BC6">
        <w:rPr>
          <w:rFonts w:ascii="U.S. Bank Circular" w:eastAsia="Bricolage Grotesque" w:hAnsi="U.S. Bank Circular" w:cs="U.S. Bank Circular"/>
          <w:b/>
          <w:bCs/>
          <w:lang w:val="en-US"/>
        </w:rPr>
        <w:t xml:space="preserve"> </w:t>
      </w:r>
      <w:r w:rsidR="003D5595" w:rsidRPr="003D5595">
        <w:rPr>
          <w:rFonts w:ascii="U.S. Bank Circular" w:eastAsia="Bricolage Grotesque" w:hAnsi="U.S. Bank Circular" w:cs="U.S. Bank Circular"/>
          <w:b/>
          <w:bCs/>
          <w:lang w:val="en-US"/>
        </w:rPr>
        <w:t>face to face or online</w:t>
      </w:r>
    </w:p>
    <w:p w14:paraId="1B7DE782" w14:textId="77777777" w:rsidR="003D5595" w:rsidRPr="003D5595" w:rsidRDefault="003D5595" w:rsidP="003D5595">
      <w:pPr>
        <w:spacing w:after="160" w:line="256" w:lineRule="auto"/>
        <w:rPr>
          <w:rFonts w:ascii="U.S. Bank Circular" w:eastAsia="Bricolage Grotesque" w:hAnsi="U.S. Bank Circular" w:cs="U.S. Bank Circular"/>
          <w:lang w:val="en-US"/>
        </w:rPr>
      </w:pPr>
      <w:r w:rsidRPr="003D5595">
        <w:rPr>
          <w:rFonts w:ascii="U.S. Bank Circular" w:eastAsia="Bricolage Grotesque" w:hAnsi="U.S. Bank Circular" w:cs="U.S. Bank Circular"/>
          <w:lang w:val="en-US"/>
        </w:rPr>
        <w:t>Payment acquiring</w:t>
      </w:r>
    </w:p>
    <w:p w14:paraId="48273533" w14:textId="7757734B"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99.9% platform uptime</w:t>
      </w:r>
    </w:p>
    <w:p w14:paraId="2330D09A" w14:textId="1C9BC0C0"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Analytics and reporting</w:t>
      </w:r>
    </w:p>
    <w:p w14:paraId="22BF6D14" w14:textId="572E54D3"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Security and fraud tools</w:t>
      </w:r>
    </w:p>
    <w:p w14:paraId="24C85688" w14:textId="6764407A"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Chargeback management</w:t>
      </w:r>
    </w:p>
    <w:p w14:paraId="34AC7713" w14:textId="0A441871"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24/7 technical support</w:t>
      </w:r>
    </w:p>
    <w:p w14:paraId="39CA4383" w14:textId="77777777" w:rsidR="003D5595" w:rsidRPr="00D90BEC" w:rsidRDefault="003D5595" w:rsidP="00D90BEC">
      <w:pPr>
        <w:spacing w:after="160" w:line="256" w:lineRule="auto"/>
        <w:rPr>
          <w:rFonts w:ascii="U.S. Bank Circular" w:eastAsia="Bricolage Grotesque" w:hAnsi="U.S. Bank Circular" w:cs="U.S. Bank Circular"/>
          <w:lang w:val="en-US"/>
        </w:rPr>
      </w:pPr>
      <w:r w:rsidRPr="00D90BEC">
        <w:rPr>
          <w:rFonts w:ascii="U.S. Bank Circular" w:eastAsia="Bricolage Grotesque" w:hAnsi="U.S. Bank Circular" w:cs="U.S. Bank Circular"/>
          <w:lang w:val="en-US"/>
        </w:rPr>
        <w:t>Online payment gateway</w:t>
      </w:r>
    </w:p>
    <w:p w14:paraId="1F8CBBF4" w14:textId="54D7F92C"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Pay-by-link</w:t>
      </w:r>
    </w:p>
    <w:p w14:paraId="75133E6D" w14:textId="323348A5"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Virtual terminal</w:t>
      </w:r>
    </w:p>
    <w:p w14:paraId="7E4EE40A" w14:textId="08CCC7D1" w:rsidR="003D5595" w:rsidRPr="005F1BC6" w:rsidRDefault="003D5595" w:rsidP="005F1BC6">
      <w:pPr>
        <w:pStyle w:val="ListParagraph"/>
        <w:numPr>
          <w:ilvl w:val="0"/>
          <w:numId w:val="2"/>
        </w:numPr>
        <w:spacing w:after="160" w:line="256" w:lineRule="auto"/>
        <w:rPr>
          <w:rFonts w:ascii="U.S. Bank Circular" w:eastAsia="Bricolage Grotesque" w:hAnsi="U.S. Bank Circular" w:cs="U.S. Bank Circular"/>
          <w:b/>
          <w:bCs/>
          <w:lang w:val="en-US"/>
        </w:rPr>
      </w:pPr>
      <w:r w:rsidRPr="005F1BC6">
        <w:rPr>
          <w:rFonts w:ascii="U.S. Bank Circular" w:eastAsia="Bricolage Grotesque" w:hAnsi="U.S. Bank Circular" w:cs="U.S. Bank Circular"/>
          <w:lang w:val="en-US"/>
        </w:rPr>
        <w:t>Accept Apple Pay® and Google Pay</w:t>
      </w:r>
      <w:r w:rsidRPr="00D90BEC">
        <w:rPr>
          <w:rFonts w:ascii="U.S. Bank Circular" w:eastAsia="Bricolage Grotesque" w:hAnsi="U.S. Bank Circular" w:cs="U.S. Bank Circular"/>
          <w:b/>
          <w:bCs/>
          <w:vertAlign w:val="superscript"/>
          <w:lang w:val="en-US"/>
        </w:rPr>
        <w:t>TM</w:t>
      </w:r>
    </w:p>
    <w:p w14:paraId="1A221224" w14:textId="24FA080C" w:rsidR="0058358B" w:rsidRPr="005F1BC6" w:rsidRDefault="003D5595" w:rsidP="005F1BC6">
      <w:pPr>
        <w:pStyle w:val="ListParagraph"/>
        <w:numPr>
          <w:ilvl w:val="0"/>
          <w:numId w:val="2"/>
        </w:numPr>
        <w:spacing w:after="160" w:line="256" w:lineRule="auto"/>
        <w:rPr>
          <w:rFonts w:ascii="U.S. Bank Circular" w:eastAsia="Bricolage Grotesque" w:hAnsi="U.S. Bank Circular" w:cs="U.S. Bank Circular"/>
        </w:rPr>
      </w:pPr>
      <w:r w:rsidRPr="005F1BC6">
        <w:rPr>
          <w:rFonts w:ascii="U.S. Bank Circular" w:eastAsia="Bricolage Grotesque" w:hAnsi="U.S. Bank Circular" w:cs="U.S. Bank Circular"/>
          <w:lang w:val="en-US"/>
        </w:rPr>
        <w:t>Compatible with major eCommerce shopping carts</w:t>
      </w:r>
    </w:p>
    <w:p w14:paraId="1A22122C" w14:textId="4A0614D2" w:rsidR="0058358B" w:rsidRPr="00712716" w:rsidRDefault="0058358B">
      <w:pPr>
        <w:spacing w:line="256" w:lineRule="auto"/>
        <w:ind w:left="1080"/>
        <w:rPr>
          <w:rFonts w:ascii="U.S. Bank Circular" w:eastAsia="Bricolage Grotesque" w:hAnsi="U.S. Bank Circular" w:cs="U.S. Bank Circular"/>
          <w:sz w:val="20"/>
          <w:szCs w:val="20"/>
        </w:rPr>
      </w:pPr>
    </w:p>
    <w:p w14:paraId="1A22122D" w14:textId="58D75F97" w:rsidR="0058358B" w:rsidRPr="00712716" w:rsidRDefault="00712716">
      <w:pPr>
        <w:spacing w:after="160" w:line="256"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Plus, they integrate with all major gateway providers</w:t>
      </w:r>
      <w:r w:rsidR="004C58CF">
        <w:rPr>
          <w:rFonts w:ascii="U.S. Bank Circular" w:eastAsia="Bricolage Grotesque" w:hAnsi="U.S. Bank Circular" w:cs="U.S. Bank Circular"/>
          <w:sz w:val="20"/>
          <w:szCs w:val="20"/>
        </w:rPr>
        <w:t xml:space="preserve"> and</w:t>
      </w:r>
      <w:r w:rsidRPr="00712716">
        <w:rPr>
          <w:rFonts w:ascii="U.S. Bank Circular" w:eastAsia="Bricolage Grotesque" w:hAnsi="U.S. Bank Circular" w:cs="U.S. Bank Circular"/>
          <w:sz w:val="20"/>
          <w:szCs w:val="20"/>
        </w:rPr>
        <w:t xml:space="preserve"> </w:t>
      </w:r>
      <w:r w:rsidR="00844658">
        <w:rPr>
          <w:rFonts w:ascii="U.S. Bank Circular" w:eastAsia="Bricolage Grotesque" w:hAnsi="U.S. Bank Circular" w:cs="U.S. Bank Circular"/>
          <w:sz w:val="20"/>
          <w:szCs w:val="20"/>
        </w:rPr>
        <w:t xml:space="preserve">can have you up and running </w:t>
      </w:r>
      <w:r w:rsidR="00724BB1">
        <w:rPr>
          <w:rFonts w:ascii="U.S. Bank Circular" w:eastAsia="Bricolage Grotesque" w:hAnsi="U.S. Bank Circular" w:cs="U.S. Bank Circular"/>
          <w:sz w:val="20"/>
          <w:szCs w:val="20"/>
        </w:rPr>
        <w:t xml:space="preserve">in </w:t>
      </w:r>
      <w:r w:rsidR="003F4D92">
        <w:rPr>
          <w:rFonts w:ascii="U.S. Bank Circular" w:eastAsia="Bricolage Grotesque" w:hAnsi="U.S. Bank Circular" w:cs="U.S. Bank Circular"/>
          <w:sz w:val="20"/>
          <w:szCs w:val="20"/>
        </w:rPr>
        <w:t>no time</w:t>
      </w:r>
      <w:r w:rsidRPr="00712716">
        <w:rPr>
          <w:rFonts w:ascii="U.S. Bank Circular" w:eastAsia="Bricolage Grotesque" w:hAnsi="U.S. Bank Circular" w:cs="U.S. Bank Circular"/>
          <w:sz w:val="20"/>
          <w:szCs w:val="20"/>
        </w:rPr>
        <w:t xml:space="preserve">. </w:t>
      </w:r>
    </w:p>
    <w:p w14:paraId="1A22122E" w14:textId="77777777" w:rsidR="0058358B" w:rsidRPr="00712716" w:rsidRDefault="00712716">
      <w:pPr>
        <w:spacing w:after="160"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Elavon handles the payments. You focus on your business.</w:t>
      </w:r>
    </w:p>
    <w:p w14:paraId="7B169496" w14:textId="77777777" w:rsidR="004C58CF" w:rsidRDefault="00712716">
      <w:pPr>
        <w:spacing w:line="360" w:lineRule="auto"/>
        <w:rPr>
          <w:rFonts w:ascii="U.S. Bank Circular" w:eastAsia="Bricolage Grotesque" w:hAnsi="U.S. Bank Circular" w:cs="U.S. Bank Circular"/>
          <w:b/>
          <w:sz w:val="28"/>
          <w:szCs w:val="28"/>
        </w:rPr>
      </w:pPr>
      <w:r w:rsidRPr="00712716">
        <w:rPr>
          <w:rFonts w:ascii="U.S. Bank Circular" w:eastAsia="Bricolage Grotesque" w:hAnsi="U.S. Bank Circular" w:cs="U.S. Bank Circular"/>
          <w:b/>
          <w:sz w:val="28"/>
          <w:szCs w:val="28"/>
        </w:rPr>
        <w:t xml:space="preserve">Get in touch </w:t>
      </w:r>
    </w:p>
    <w:p w14:paraId="1A22122F" w14:textId="63A2E420" w:rsidR="0058358B" w:rsidRPr="00712716" w:rsidRDefault="00712716">
      <w:pPr>
        <w:spacing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 xml:space="preserve"> [contact/website details]</w:t>
      </w:r>
    </w:p>
    <w:p w14:paraId="1A221230" w14:textId="77777777" w:rsidR="0058358B" w:rsidRPr="00712716" w:rsidRDefault="00712716">
      <w:pPr>
        <w:spacing w:after="160" w:line="256"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*Additional charges apply</w:t>
      </w:r>
    </w:p>
    <w:p w14:paraId="1A221231" w14:textId="77777777" w:rsidR="0058358B" w:rsidRPr="00712716" w:rsidRDefault="0058358B">
      <w:pPr>
        <w:spacing w:after="160" w:line="256" w:lineRule="auto"/>
        <w:rPr>
          <w:rFonts w:ascii="U.S. Bank Circular" w:eastAsia="Bricolage Grotesque" w:hAnsi="U.S. Bank Circular" w:cs="U.S. Bank Circular"/>
          <w:sz w:val="2"/>
          <w:szCs w:val="2"/>
        </w:rPr>
      </w:pPr>
    </w:p>
    <w:p w14:paraId="1A221232" w14:textId="77777777" w:rsidR="0058358B" w:rsidRPr="00712716" w:rsidRDefault="0058358B">
      <w:pPr>
        <w:spacing w:after="160" w:line="256" w:lineRule="auto"/>
        <w:rPr>
          <w:rFonts w:ascii="U.S. Bank Circular" w:eastAsia="Bricolage Grotesque" w:hAnsi="U.S. Bank Circular" w:cs="U.S. Bank Circular"/>
          <w:sz w:val="18"/>
          <w:szCs w:val="18"/>
          <w:highlight w:val="yellow"/>
        </w:rPr>
      </w:pPr>
    </w:p>
    <w:p w14:paraId="1A221233" w14:textId="77777777" w:rsidR="0058358B" w:rsidRPr="00712716" w:rsidRDefault="0058358B">
      <w:pPr>
        <w:spacing w:after="160" w:line="256" w:lineRule="auto"/>
        <w:rPr>
          <w:rFonts w:ascii="U.S. Bank Circular" w:eastAsia="Bricolage Grotesque" w:hAnsi="U.S. Bank Circular" w:cs="U.S. Bank Circular"/>
          <w:sz w:val="18"/>
          <w:szCs w:val="18"/>
          <w:highlight w:val="yellow"/>
        </w:rPr>
      </w:pPr>
    </w:p>
    <w:p w14:paraId="1A221234" w14:textId="77777777" w:rsidR="0058358B" w:rsidRPr="00712716" w:rsidRDefault="0058358B">
      <w:pPr>
        <w:spacing w:after="160" w:line="256" w:lineRule="auto"/>
        <w:rPr>
          <w:rFonts w:ascii="U.S. Bank Circular" w:eastAsia="Bricolage Grotesque" w:hAnsi="U.S. Bank Circular" w:cs="U.S. Bank Circular"/>
          <w:sz w:val="18"/>
          <w:szCs w:val="18"/>
          <w:highlight w:val="yellow"/>
        </w:rPr>
      </w:pPr>
    </w:p>
    <w:p w14:paraId="1A221235" w14:textId="77777777" w:rsidR="0058358B" w:rsidRDefault="0058358B">
      <w:pPr>
        <w:spacing w:after="160" w:line="256" w:lineRule="auto"/>
        <w:rPr>
          <w:rFonts w:ascii="U.S. Bank Circular" w:eastAsia="Bricolage Grotesque" w:hAnsi="U.S. Bank Circular" w:cs="U.S. Bank Circular"/>
          <w:sz w:val="18"/>
          <w:szCs w:val="18"/>
          <w:highlight w:val="yellow"/>
        </w:rPr>
      </w:pPr>
    </w:p>
    <w:p w14:paraId="09745306" w14:textId="77777777" w:rsidR="00F74BC5" w:rsidRPr="00712716" w:rsidRDefault="00F74BC5">
      <w:pPr>
        <w:spacing w:after="160" w:line="256" w:lineRule="auto"/>
        <w:rPr>
          <w:rFonts w:ascii="U.S. Bank Circular" w:eastAsia="Bricolage Grotesque" w:hAnsi="U.S. Bank Circular" w:cs="U.S. Bank Circular"/>
          <w:sz w:val="18"/>
          <w:szCs w:val="18"/>
          <w:highlight w:val="yellow"/>
        </w:rPr>
      </w:pPr>
    </w:p>
    <w:p w14:paraId="1A221236" w14:textId="77777777" w:rsidR="0058358B" w:rsidRPr="00712716" w:rsidRDefault="0058358B">
      <w:pPr>
        <w:spacing w:after="160" w:line="256" w:lineRule="auto"/>
        <w:rPr>
          <w:rFonts w:ascii="U.S. Bank Circular" w:eastAsia="Bricolage Grotesque" w:hAnsi="U.S. Bank Circular" w:cs="U.S. Bank Circular"/>
          <w:sz w:val="18"/>
          <w:szCs w:val="18"/>
          <w:highlight w:val="yellow"/>
        </w:rPr>
      </w:pPr>
    </w:p>
    <w:p w14:paraId="1A22123D" w14:textId="77777777" w:rsidR="0058358B" w:rsidRPr="00712716" w:rsidRDefault="00712716">
      <w:pPr>
        <w:spacing w:after="160" w:line="256" w:lineRule="auto"/>
        <w:rPr>
          <w:rFonts w:ascii="U.S. Bank Circular" w:eastAsia="Bricolage Grotesque" w:hAnsi="U.S. Bank Circular" w:cs="U.S. Bank Circular"/>
          <w:color w:val="002060"/>
          <w:sz w:val="32"/>
          <w:szCs w:val="32"/>
        </w:rPr>
      </w:pPr>
      <w:r w:rsidRPr="00712716">
        <w:rPr>
          <w:rFonts w:ascii="U.S. Bank Circular" w:eastAsia="Bricolage Grotesque" w:hAnsi="U.S. Bank Circular" w:cs="U.S. Bank Circular"/>
          <w:color w:val="002060"/>
          <w:sz w:val="32"/>
          <w:szCs w:val="32"/>
        </w:rPr>
        <w:lastRenderedPageBreak/>
        <w:t>Elavon description for use on your website – Long version</w:t>
      </w:r>
    </w:p>
    <w:p w14:paraId="1A22123E" w14:textId="77777777" w:rsidR="0058358B" w:rsidRPr="00712716" w:rsidRDefault="00712716">
      <w:pPr>
        <w:spacing w:after="160" w:line="256" w:lineRule="auto"/>
        <w:rPr>
          <w:rFonts w:ascii="U.S. Bank Circular" w:eastAsia="Bricolage Grotesque" w:hAnsi="U.S. Bank Circular" w:cs="U.S. Bank Circular"/>
          <w:highlight w:val="yellow"/>
        </w:rPr>
      </w:pPr>
      <w:r w:rsidRPr="00712716">
        <w:rPr>
          <w:rFonts w:ascii="U.S. Bank Circular" w:eastAsia="Bricolage Grotesque" w:hAnsi="U.S. Bank Circular" w:cs="U.S. Bank Circular"/>
          <w:highlight w:val="yellow"/>
        </w:rPr>
        <w:t>Headline</w:t>
      </w:r>
    </w:p>
    <w:p w14:paraId="1A22123F" w14:textId="77777777" w:rsidR="0058358B" w:rsidRPr="00712716" w:rsidRDefault="00712716">
      <w:pPr>
        <w:spacing w:after="160" w:line="360" w:lineRule="auto"/>
        <w:rPr>
          <w:rFonts w:ascii="U.S. Bank Circular" w:eastAsia="Bricolage Grotesque" w:hAnsi="U.S. Bank Circular" w:cs="U.S. Bank Circular"/>
          <w:b/>
          <w:sz w:val="24"/>
          <w:szCs w:val="24"/>
        </w:rPr>
      </w:pPr>
      <w:r w:rsidRPr="00712716">
        <w:rPr>
          <w:rFonts w:ascii="U.S. Bank Circular" w:eastAsia="Bricolage Grotesque" w:hAnsi="U.S. Bank Circular" w:cs="U.S. Bank Circular"/>
          <w:b/>
          <w:sz w:val="28"/>
          <w:szCs w:val="28"/>
        </w:rPr>
        <w:t>Payments made easy</w:t>
      </w:r>
    </w:p>
    <w:p w14:paraId="1A221240" w14:textId="77777777" w:rsidR="0058358B" w:rsidRPr="00712716" w:rsidRDefault="00712716">
      <w:pPr>
        <w:spacing w:after="160" w:line="256" w:lineRule="auto"/>
        <w:rPr>
          <w:rFonts w:ascii="U.S. Bank Circular" w:eastAsia="Bricolage Grotesque" w:hAnsi="U.S. Bank Circular" w:cs="U.S. Bank Circular"/>
          <w:highlight w:val="yellow"/>
        </w:rPr>
      </w:pPr>
      <w:r w:rsidRPr="00712716">
        <w:rPr>
          <w:rFonts w:ascii="U.S. Bank Circular" w:eastAsia="Bricolage Grotesque" w:hAnsi="U.S. Bank Circular" w:cs="U.S. Bank Circular"/>
          <w:highlight w:val="yellow"/>
        </w:rPr>
        <w:t>Body</w:t>
      </w:r>
    </w:p>
    <w:p w14:paraId="1A221241" w14:textId="77777777" w:rsidR="0058358B" w:rsidRPr="00712716" w:rsidRDefault="00712716">
      <w:pPr>
        <w:spacing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Elavon does all things payments. Whether in person, online or over the phone, they make payments simple, safe and secure for you and your customers.</w:t>
      </w:r>
    </w:p>
    <w:p w14:paraId="1A221242" w14:textId="77777777" w:rsidR="0058358B" w:rsidRPr="00712716" w:rsidRDefault="0058358B">
      <w:pPr>
        <w:spacing w:line="360" w:lineRule="auto"/>
        <w:rPr>
          <w:rFonts w:ascii="U.S. Bank Circular" w:eastAsia="Bricolage Grotesque" w:hAnsi="U.S. Bank Circular" w:cs="U.S. Bank Circular"/>
          <w:sz w:val="20"/>
          <w:szCs w:val="20"/>
        </w:rPr>
      </w:pPr>
    </w:p>
    <w:p w14:paraId="1A221243" w14:textId="605036A5" w:rsidR="0058358B" w:rsidRPr="00712716" w:rsidRDefault="00712716">
      <w:pPr>
        <w:spacing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 xml:space="preserve">Part of U.S. Bank, Elavon supports over 2 million businesses across 36 territories, accepting 130+ currencies with 99.999% platform uptime and </w:t>
      </w:r>
      <w:r w:rsidR="0034701D">
        <w:rPr>
          <w:rFonts w:ascii="U.S. Bank Circular" w:eastAsia="Bricolage Grotesque" w:hAnsi="U.S. Bank Circular" w:cs="U.S. Bank Circular"/>
          <w:sz w:val="20"/>
          <w:szCs w:val="20"/>
        </w:rPr>
        <w:t xml:space="preserve">levels of </w:t>
      </w:r>
      <w:r w:rsidRPr="00712716">
        <w:rPr>
          <w:rFonts w:ascii="U.S. Bank Circular" w:eastAsia="Bricolage Grotesque" w:hAnsi="U.S. Bank Circular" w:cs="U.S. Bank Circular"/>
          <w:sz w:val="20"/>
          <w:szCs w:val="20"/>
        </w:rPr>
        <w:t>PCI DSS compliance</w:t>
      </w:r>
      <w:r w:rsidR="0034701D">
        <w:rPr>
          <w:rFonts w:ascii="U.S. Bank Circular" w:eastAsia="Bricolage Grotesque" w:hAnsi="U.S. Bank Circular" w:cs="U.S. Bank Circular"/>
          <w:sz w:val="20"/>
          <w:szCs w:val="20"/>
        </w:rPr>
        <w:t xml:space="preserve"> to suit every business type</w:t>
      </w:r>
      <w:r w:rsidRPr="00712716">
        <w:rPr>
          <w:rFonts w:ascii="U.S. Bank Circular" w:eastAsia="Bricolage Grotesque" w:hAnsi="U.S. Bank Circular" w:cs="U.S. Bank Circular"/>
          <w:sz w:val="20"/>
          <w:szCs w:val="20"/>
        </w:rPr>
        <w:t>.</w:t>
      </w:r>
    </w:p>
    <w:p w14:paraId="1A221244" w14:textId="77777777" w:rsidR="0058358B" w:rsidRPr="00712716" w:rsidRDefault="0058358B">
      <w:pPr>
        <w:spacing w:line="360" w:lineRule="auto"/>
        <w:rPr>
          <w:rFonts w:ascii="U.S. Bank Circular" w:eastAsia="Bricolage Grotesque" w:hAnsi="U.S. Bank Circular" w:cs="U.S. Bank Circular"/>
          <w:sz w:val="20"/>
          <w:szCs w:val="20"/>
        </w:rPr>
      </w:pPr>
    </w:p>
    <w:p w14:paraId="1A221245" w14:textId="77777777" w:rsidR="0058358B" w:rsidRPr="00712716" w:rsidRDefault="00712716">
      <w:pPr>
        <w:spacing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 xml:space="preserve">From providing card readers for solo startups to acquiring for household names, Elavon has an option for every business, and all with a human touch that sets them apart. For reliable payments solutions that grow with your business - Elavon is the only partner you need. </w:t>
      </w:r>
    </w:p>
    <w:p w14:paraId="1A221246" w14:textId="77777777" w:rsidR="0058358B" w:rsidRPr="00712716" w:rsidRDefault="0058358B">
      <w:pPr>
        <w:spacing w:line="360" w:lineRule="auto"/>
        <w:rPr>
          <w:rFonts w:ascii="U.S. Bank Circular" w:eastAsia="Bricolage Grotesque" w:hAnsi="U.S. Bank Circular" w:cs="U.S. Bank Circular"/>
          <w:sz w:val="20"/>
          <w:szCs w:val="20"/>
        </w:rPr>
      </w:pPr>
    </w:p>
    <w:p w14:paraId="26190133" w14:textId="07A77153" w:rsidR="00F60071" w:rsidRPr="003D5595" w:rsidRDefault="00F60071" w:rsidP="00F60071">
      <w:pPr>
        <w:spacing w:after="160" w:line="256" w:lineRule="auto"/>
        <w:rPr>
          <w:rFonts w:ascii="U.S. Bank Circular" w:eastAsia="Bricolage Grotesque" w:hAnsi="U.S. Bank Circular" w:cs="U.S. Bank Circular"/>
          <w:b/>
          <w:bCs/>
          <w:lang w:val="en-US"/>
        </w:rPr>
      </w:pPr>
      <w:r w:rsidRPr="005F1BC6">
        <w:rPr>
          <w:rFonts w:ascii="U.S. Bank Circular" w:eastAsia="Bricolage Grotesque" w:hAnsi="U.S. Bank Circular" w:cs="U.S. Bank Circular"/>
          <w:b/>
          <w:bCs/>
        </w:rPr>
        <w:t xml:space="preserve">Elavon has </w:t>
      </w:r>
      <w:r w:rsidRPr="005F1BC6">
        <w:rPr>
          <w:rFonts w:ascii="U.S. Bank Circular" w:eastAsia="Bricolage Grotesque" w:hAnsi="U.S. Bank Circular" w:cs="U.S. Bank Circular"/>
          <w:b/>
          <w:bCs/>
          <w:lang w:val="en-US"/>
        </w:rPr>
        <w:t xml:space="preserve">everything you need to take payments </w:t>
      </w:r>
      <w:r w:rsidRPr="003D5595">
        <w:rPr>
          <w:rFonts w:ascii="U.S. Bank Circular" w:eastAsia="Bricolage Grotesque" w:hAnsi="U.S. Bank Circular" w:cs="U.S. Bank Circular"/>
          <w:b/>
          <w:bCs/>
          <w:lang w:val="en-US"/>
        </w:rPr>
        <w:t>face to face or online</w:t>
      </w:r>
    </w:p>
    <w:p w14:paraId="284FD42D" w14:textId="77777777" w:rsidR="00F60071" w:rsidRPr="003D5595" w:rsidRDefault="00F60071" w:rsidP="00F60071">
      <w:pPr>
        <w:spacing w:after="160" w:line="256" w:lineRule="auto"/>
        <w:rPr>
          <w:rFonts w:ascii="U.S. Bank Circular" w:eastAsia="Bricolage Grotesque" w:hAnsi="U.S. Bank Circular" w:cs="U.S. Bank Circular"/>
          <w:lang w:val="en-US"/>
        </w:rPr>
      </w:pPr>
      <w:r w:rsidRPr="003D5595">
        <w:rPr>
          <w:rFonts w:ascii="U.S. Bank Circular" w:eastAsia="Bricolage Grotesque" w:hAnsi="U.S. Bank Circular" w:cs="U.S. Bank Circular"/>
          <w:lang w:val="en-US"/>
        </w:rPr>
        <w:t>Payment acquiring</w:t>
      </w:r>
    </w:p>
    <w:p w14:paraId="198B833D"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99.9% platform uptime</w:t>
      </w:r>
    </w:p>
    <w:p w14:paraId="18367A2D"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Analytics and reporting</w:t>
      </w:r>
    </w:p>
    <w:p w14:paraId="7CF9E0F8"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Security and fraud tools</w:t>
      </w:r>
    </w:p>
    <w:p w14:paraId="19387505"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Chargeback management</w:t>
      </w:r>
    </w:p>
    <w:p w14:paraId="25EDFC16"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24/7 technical support</w:t>
      </w:r>
    </w:p>
    <w:p w14:paraId="35ECA578" w14:textId="77777777" w:rsidR="00F60071"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Accept all major cards and digital wallets</w:t>
      </w:r>
    </w:p>
    <w:p w14:paraId="7453B32F" w14:textId="50D4B3BC" w:rsidR="00CA79A5" w:rsidRPr="005F1BC6" w:rsidRDefault="001D24AC" w:rsidP="00F60071">
      <w:pPr>
        <w:pStyle w:val="ListParagraph"/>
        <w:numPr>
          <w:ilvl w:val="0"/>
          <w:numId w:val="2"/>
        </w:numPr>
        <w:spacing w:after="160" w:line="256" w:lineRule="auto"/>
        <w:rPr>
          <w:rFonts w:ascii="U.S. Bank Circular" w:eastAsia="Bricolage Grotesque" w:hAnsi="U.S. Bank Circular" w:cs="U.S. Bank Circular"/>
          <w:lang w:val="en-US"/>
        </w:rPr>
      </w:pPr>
      <w:r>
        <w:rPr>
          <w:rFonts w:ascii="U.S. Bank Circular" w:eastAsia="Bricolage Grotesque" w:hAnsi="U.S. Bank Circular" w:cs="U.S. Bank Circular"/>
          <w:lang w:val="en-US"/>
        </w:rPr>
        <w:t xml:space="preserve">Serve international customers with Dynamic Currency Conversion </w:t>
      </w:r>
    </w:p>
    <w:p w14:paraId="5294BF64" w14:textId="77777777" w:rsidR="00F60071" w:rsidRPr="00D90BEC" w:rsidRDefault="00F60071" w:rsidP="00F60071">
      <w:pPr>
        <w:spacing w:after="160" w:line="256" w:lineRule="auto"/>
        <w:rPr>
          <w:rFonts w:ascii="U.S. Bank Circular" w:eastAsia="Bricolage Grotesque" w:hAnsi="U.S. Bank Circular" w:cs="U.S. Bank Circular"/>
          <w:lang w:val="en-US"/>
        </w:rPr>
      </w:pPr>
      <w:r w:rsidRPr="00D90BEC">
        <w:rPr>
          <w:rFonts w:ascii="U.S. Bank Circular" w:eastAsia="Bricolage Grotesque" w:hAnsi="U.S. Bank Circular" w:cs="U.S. Bank Circular"/>
          <w:lang w:val="en-US"/>
        </w:rPr>
        <w:t>Online payment gateway</w:t>
      </w:r>
    </w:p>
    <w:p w14:paraId="2F7F2E27"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Pay-by-link</w:t>
      </w:r>
    </w:p>
    <w:p w14:paraId="3D1A6B4E"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Virtual terminal</w:t>
      </w:r>
    </w:p>
    <w:p w14:paraId="399360B5"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b/>
          <w:bCs/>
          <w:lang w:val="en-US"/>
        </w:rPr>
      </w:pPr>
      <w:r w:rsidRPr="005F1BC6">
        <w:rPr>
          <w:rFonts w:ascii="U.S. Bank Circular" w:eastAsia="Bricolage Grotesque" w:hAnsi="U.S. Bank Circular" w:cs="U.S. Bank Circular"/>
          <w:lang w:val="en-US"/>
        </w:rPr>
        <w:t>Accept Apple Pay® and Google Pay</w:t>
      </w:r>
      <w:r w:rsidRPr="00D90BEC">
        <w:rPr>
          <w:rFonts w:ascii="U.S. Bank Circular" w:eastAsia="Bricolage Grotesque" w:hAnsi="U.S. Bank Circular" w:cs="U.S. Bank Circular"/>
          <w:b/>
          <w:bCs/>
          <w:vertAlign w:val="superscript"/>
          <w:lang w:val="en-US"/>
        </w:rPr>
        <w:t>TM</w:t>
      </w:r>
    </w:p>
    <w:p w14:paraId="65F1E3A2"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lang w:val="en-US"/>
        </w:rPr>
      </w:pPr>
      <w:r w:rsidRPr="005F1BC6">
        <w:rPr>
          <w:rFonts w:ascii="U.S. Bank Circular" w:eastAsia="Bricolage Grotesque" w:hAnsi="U.S. Bank Circular" w:cs="U.S. Bank Circular"/>
          <w:lang w:val="en-US"/>
        </w:rPr>
        <w:t>Fraud management settings</w:t>
      </w:r>
    </w:p>
    <w:p w14:paraId="0BB69C90" w14:textId="77777777" w:rsidR="00F60071" w:rsidRPr="005F1BC6" w:rsidRDefault="00F60071" w:rsidP="00F60071">
      <w:pPr>
        <w:pStyle w:val="ListParagraph"/>
        <w:numPr>
          <w:ilvl w:val="0"/>
          <w:numId w:val="2"/>
        </w:numPr>
        <w:spacing w:after="160" w:line="256" w:lineRule="auto"/>
        <w:rPr>
          <w:rFonts w:ascii="U.S. Bank Circular" w:eastAsia="Bricolage Grotesque" w:hAnsi="U.S. Bank Circular" w:cs="U.S. Bank Circular"/>
        </w:rPr>
      </w:pPr>
      <w:r w:rsidRPr="005F1BC6">
        <w:rPr>
          <w:rFonts w:ascii="U.S. Bank Circular" w:eastAsia="Bricolage Grotesque" w:hAnsi="U.S. Bank Circular" w:cs="U.S. Bank Circular"/>
          <w:lang w:val="en-US"/>
        </w:rPr>
        <w:t>Compatible with major eCommerce shopping carts</w:t>
      </w:r>
    </w:p>
    <w:p w14:paraId="1A22124F" w14:textId="77A10A90" w:rsidR="0058358B" w:rsidRPr="00712716" w:rsidRDefault="0058358B" w:rsidP="00F60071">
      <w:pPr>
        <w:spacing w:line="360" w:lineRule="auto"/>
        <w:rPr>
          <w:rFonts w:ascii="U.S. Bank Circular" w:eastAsia="Bricolage Grotesque" w:hAnsi="U.S. Bank Circular" w:cs="U.S. Bank Circular"/>
          <w:sz w:val="20"/>
          <w:szCs w:val="20"/>
        </w:rPr>
      </w:pPr>
    </w:p>
    <w:p w14:paraId="1A221251" w14:textId="4534892C" w:rsidR="0058358B" w:rsidRPr="00712716" w:rsidRDefault="00712716" w:rsidP="00F60071">
      <w:pPr>
        <w:spacing w:after="160" w:line="256"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t>Plus, they integrate with all major gateway providers, and</w:t>
      </w:r>
      <w:r w:rsidR="00F60071" w:rsidRPr="00712716">
        <w:rPr>
          <w:rFonts w:ascii="U.S. Bank Circular" w:eastAsia="Bricolage Grotesque" w:hAnsi="U.S. Bank Circular" w:cs="U.S. Bank Circular"/>
          <w:sz w:val="20"/>
          <w:szCs w:val="20"/>
        </w:rPr>
        <w:t xml:space="preserve"> </w:t>
      </w:r>
      <w:r w:rsidR="00F60071">
        <w:rPr>
          <w:rFonts w:ascii="U.S. Bank Circular" w:eastAsia="Bricolage Grotesque" w:hAnsi="U.S. Bank Circular" w:cs="U.S. Bank Circular"/>
          <w:sz w:val="20"/>
          <w:szCs w:val="20"/>
        </w:rPr>
        <w:t xml:space="preserve">can have you up and running in </w:t>
      </w:r>
      <w:r w:rsidR="00882BC0">
        <w:rPr>
          <w:rFonts w:ascii="U.S. Bank Circular" w:eastAsia="Bricolage Grotesque" w:hAnsi="U.S. Bank Circular" w:cs="U.S. Bank Circular"/>
          <w:sz w:val="20"/>
          <w:szCs w:val="20"/>
        </w:rPr>
        <w:t>no time</w:t>
      </w:r>
      <w:r w:rsidR="00F60071" w:rsidRPr="00712716">
        <w:rPr>
          <w:rFonts w:ascii="U.S. Bank Circular" w:eastAsia="Bricolage Grotesque" w:hAnsi="U.S. Bank Circular" w:cs="U.S. Bank Circular"/>
          <w:sz w:val="20"/>
          <w:szCs w:val="20"/>
        </w:rPr>
        <w:t>.</w:t>
      </w:r>
    </w:p>
    <w:p w14:paraId="1A221252" w14:textId="77777777" w:rsidR="0058358B" w:rsidRPr="00712716" w:rsidRDefault="00712716">
      <w:pPr>
        <w:spacing w:after="160" w:line="360" w:lineRule="auto"/>
        <w:rPr>
          <w:rFonts w:ascii="U.S. Bank Circular" w:eastAsia="Bricolage Grotesque" w:hAnsi="U.S. Bank Circular" w:cs="U.S. Bank Circular"/>
          <w:b/>
          <w:sz w:val="20"/>
          <w:szCs w:val="20"/>
        </w:rPr>
      </w:pPr>
      <w:r w:rsidRPr="00712716">
        <w:rPr>
          <w:rFonts w:ascii="U.S. Bank Circular" w:eastAsia="Bricolage Grotesque" w:hAnsi="U.S. Bank Circular" w:cs="U.S. Bank Circular"/>
          <w:b/>
          <w:sz w:val="20"/>
          <w:szCs w:val="20"/>
        </w:rPr>
        <w:t>Elavon handles the payments. You focus on your business.</w:t>
      </w:r>
    </w:p>
    <w:p w14:paraId="1A221253" w14:textId="77777777" w:rsidR="0058358B" w:rsidRPr="00712716" w:rsidRDefault="0058358B">
      <w:pPr>
        <w:spacing w:after="160" w:line="360" w:lineRule="auto"/>
        <w:rPr>
          <w:rFonts w:ascii="U.S. Bank Circular" w:eastAsia="Bricolage Grotesque" w:hAnsi="U.S. Bank Circular" w:cs="U.S. Bank Circular"/>
          <w:sz w:val="20"/>
          <w:szCs w:val="20"/>
        </w:rPr>
      </w:pPr>
    </w:p>
    <w:p w14:paraId="1A221254" w14:textId="77777777" w:rsidR="0058358B" w:rsidRPr="00712716" w:rsidRDefault="00712716">
      <w:pPr>
        <w:spacing w:after="160" w:line="360"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b/>
          <w:sz w:val="28"/>
          <w:szCs w:val="28"/>
        </w:rPr>
        <w:t xml:space="preserve">Get in touch </w:t>
      </w:r>
      <w:r w:rsidRPr="00712716">
        <w:rPr>
          <w:rFonts w:ascii="U.S. Bank Circular" w:eastAsia="Bricolage Grotesque" w:hAnsi="U.S. Bank Circular" w:cs="U.S. Bank Circular"/>
          <w:sz w:val="20"/>
          <w:szCs w:val="20"/>
        </w:rPr>
        <w:t xml:space="preserve"> [contact/website details]</w:t>
      </w:r>
    </w:p>
    <w:p w14:paraId="1A221255" w14:textId="77777777" w:rsidR="0058358B" w:rsidRPr="00712716" w:rsidRDefault="00712716">
      <w:pPr>
        <w:spacing w:after="160" w:line="256" w:lineRule="auto"/>
        <w:rPr>
          <w:rFonts w:ascii="U.S. Bank Circular" w:eastAsia="Bricolage Grotesque" w:hAnsi="U.S. Bank Circular" w:cs="U.S. Bank Circular"/>
          <w:sz w:val="20"/>
          <w:szCs w:val="20"/>
        </w:rPr>
      </w:pPr>
      <w:r w:rsidRPr="00712716">
        <w:rPr>
          <w:rFonts w:ascii="U.S. Bank Circular" w:eastAsia="Bricolage Grotesque" w:hAnsi="U.S. Bank Circular" w:cs="U.S. Bank Circular"/>
          <w:sz w:val="20"/>
          <w:szCs w:val="20"/>
        </w:rPr>
        <w:lastRenderedPageBreak/>
        <w:t>*Additional charges apply</w:t>
      </w:r>
    </w:p>
    <w:p w14:paraId="1A221256" w14:textId="77777777" w:rsidR="0058358B" w:rsidRPr="00712716" w:rsidRDefault="00712716">
      <w:pPr>
        <w:rPr>
          <w:rFonts w:ascii="U.S. Bank Circular" w:eastAsia="Bricolage Grotesque" w:hAnsi="U.S. Bank Circular" w:cs="U.S. Bank Circular"/>
          <w:sz w:val="20"/>
          <w:szCs w:val="20"/>
          <w:highlight w:val="yellow"/>
        </w:rPr>
      </w:pPr>
      <w:r w:rsidRPr="00712716">
        <w:rPr>
          <w:rFonts w:ascii="U.S. Bank Circular" w:eastAsia="Bricolage Grotesque" w:hAnsi="U.S. Bank Circular" w:cs="U.S. Bank Circular"/>
          <w:sz w:val="27"/>
          <w:szCs w:val="27"/>
        </w:rPr>
        <w:t xml:space="preserve"> </w:t>
      </w:r>
    </w:p>
    <w:p w14:paraId="1A221257" w14:textId="77777777" w:rsidR="0058358B" w:rsidRPr="00712716" w:rsidRDefault="0058358B">
      <w:pPr>
        <w:rPr>
          <w:rFonts w:ascii="U.S. Bank Circular" w:eastAsia="Bricolage Grotesque" w:hAnsi="U.S. Bank Circular" w:cs="U.S. Bank Circular"/>
          <w:sz w:val="20"/>
          <w:szCs w:val="20"/>
          <w:highlight w:val="yellow"/>
        </w:rPr>
      </w:pPr>
    </w:p>
    <w:p w14:paraId="1A22125D" w14:textId="77777777" w:rsidR="0058358B" w:rsidRPr="00712716" w:rsidRDefault="0058358B">
      <w:pPr>
        <w:rPr>
          <w:rFonts w:ascii="U.S. Bank Circular" w:eastAsia="Bricolage Grotesque" w:hAnsi="U.S. Bank Circular" w:cs="U.S. Bank Circular"/>
          <w:sz w:val="20"/>
          <w:szCs w:val="20"/>
          <w:highlight w:val="yellow"/>
        </w:rPr>
      </w:pPr>
    </w:p>
    <w:p w14:paraId="1A22125E" w14:textId="1261BD22" w:rsidR="0058358B" w:rsidRPr="00712716" w:rsidRDefault="00712716">
      <w:pPr>
        <w:rPr>
          <w:rFonts w:ascii="U.S. Bank Circular" w:eastAsia="Bricolage Grotesque" w:hAnsi="U.S. Bank Circular" w:cs="U.S. Bank Circular"/>
          <w:sz w:val="18"/>
          <w:szCs w:val="18"/>
        </w:rPr>
      </w:pPr>
      <w:r w:rsidRPr="00712716">
        <w:rPr>
          <w:rFonts w:ascii="U.S. Bank Circular" w:eastAsia="Bricolage Grotesque" w:hAnsi="U.S. Bank Circular" w:cs="U.S. Bank Circular"/>
          <w:sz w:val="18"/>
          <w:szCs w:val="18"/>
          <w:highlight w:val="yellow"/>
        </w:rPr>
        <w:t>Please add the following disclosure when using this content to ensure compliance.</w:t>
      </w:r>
    </w:p>
    <w:p w14:paraId="1A22125F" w14:textId="77777777" w:rsidR="0058358B" w:rsidRPr="00712716" w:rsidRDefault="00712716">
      <w:pPr>
        <w:spacing w:line="360" w:lineRule="auto"/>
        <w:rPr>
          <w:rFonts w:ascii="U.S. Bank Circular" w:eastAsia="Bricolage Grotesque" w:hAnsi="U.S. Bank Circular" w:cs="U.S. Bank Circular"/>
          <w:sz w:val="14"/>
          <w:szCs w:val="14"/>
        </w:rPr>
      </w:pPr>
      <w:r w:rsidRPr="00712716">
        <w:rPr>
          <w:rFonts w:ascii="U.S. Bank Circular" w:eastAsia="Bricolage Grotesque" w:hAnsi="U.S. Bank Circular" w:cs="U.S. Bank Circular"/>
          <w:b/>
          <w:color w:val="002060"/>
          <w:sz w:val="18"/>
          <w:szCs w:val="18"/>
          <w:highlight w:val="yellow"/>
        </w:rPr>
        <w:t>United Kingdom disclosure</w:t>
      </w:r>
    </w:p>
    <w:p w14:paraId="769F77D9" w14:textId="77777777" w:rsidR="004F4368" w:rsidRPr="004F4368" w:rsidRDefault="004F4368" w:rsidP="004F4368">
      <w:pPr>
        <w:rPr>
          <w:sz w:val="16"/>
          <w:szCs w:val="16"/>
          <w:lang w:val="en-US"/>
        </w:rPr>
      </w:pPr>
      <w:r w:rsidRPr="004F4368">
        <w:rPr>
          <w:sz w:val="16"/>
          <w:szCs w:val="16"/>
          <w:lang w:val="en-US"/>
        </w:rPr>
        <w:t xml:space="preserve">U.S. Bank Europe DAC. Registered in Ireland with Companies Registration Office. The liability of the member is limited. United Kingdom branch registered in England and Wales under the number BR022122. </w:t>
      </w:r>
    </w:p>
    <w:p w14:paraId="5EC5B757" w14:textId="77777777" w:rsidR="004F4368" w:rsidRPr="004F4368" w:rsidRDefault="004F4368" w:rsidP="004F4368">
      <w:pPr>
        <w:rPr>
          <w:sz w:val="16"/>
          <w:szCs w:val="16"/>
          <w:lang w:val="en-US"/>
        </w:rPr>
      </w:pPr>
      <w:r w:rsidRPr="004F4368">
        <w:rPr>
          <w:sz w:val="16"/>
          <w:szCs w:val="16"/>
          <w:lang w:val="en-US"/>
        </w:rPr>
        <w:t>U.S. Bank Europe DAC, trading as Elavon Merchant Services, is a credit institution authorised and regulated by the Central Bank of Ireland.  Authorised by the Prudential Regulation Authority.  Subject to regulation by the Financial Conduct Authority and limited regulation by the Prudential Regulation Authority.  Details about the extent of our regulation by the Prudential Regulation Authority are available from us on request.</w:t>
      </w:r>
    </w:p>
    <w:p w14:paraId="1A221262" w14:textId="77777777" w:rsidR="0058358B" w:rsidRPr="00712716" w:rsidRDefault="0058358B">
      <w:pPr>
        <w:spacing w:line="360" w:lineRule="auto"/>
        <w:rPr>
          <w:rFonts w:ascii="U.S. Bank Circular" w:eastAsia="Bricolage Grotesque" w:hAnsi="U.S. Bank Circular" w:cs="U.S. Bank Circular"/>
          <w:b/>
          <w:color w:val="002060"/>
          <w:sz w:val="12"/>
          <w:szCs w:val="12"/>
          <w:highlight w:val="yellow"/>
        </w:rPr>
      </w:pPr>
    </w:p>
    <w:p w14:paraId="1A221263" w14:textId="77777777" w:rsidR="0058358B" w:rsidRPr="00712716" w:rsidRDefault="00712716">
      <w:pPr>
        <w:spacing w:line="360" w:lineRule="auto"/>
        <w:rPr>
          <w:rFonts w:ascii="U.S. Bank Circular" w:eastAsia="Bricolage Grotesque" w:hAnsi="U.S. Bank Circular" w:cs="U.S. Bank Circular"/>
          <w:b/>
          <w:color w:val="002060"/>
          <w:sz w:val="18"/>
          <w:szCs w:val="18"/>
          <w:highlight w:val="yellow"/>
        </w:rPr>
      </w:pPr>
      <w:r w:rsidRPr="00712716">
        <w:rPr>
          <w:rFonts w:ascii="U.S. Bank Circular" w:eastAsia="Bricolage Grotesque" w:hAnsi="U.S. Bank Circular" w:cs="U.S. Bank Circular"/>
          <w:b/>
          <w:color w:val="002060"/>
          <w:sz w:val="18"/>
          <w:szCs w:val="18"/>
          <w:highlight w:val="yellow"/>
        </w:rPr>
        <w:t>Ireland disclosure</w:t>
      </w:r>
    </w:p>
    <w:p w14:paraId="78B4752D" w14:textId="77777777" w:rsidR="003F1DBF" w:rsidRPr="003F1DBF" w:rsidRDefault="003F1DBF" w:rsidP="003F1DBF">
      <w:pPr>
        <w:rPr>
          <w:sz w:val="16"/>
          <w:szCs w:val="16"/>
        </w:rPr>
      </w:pPr>
      <w:r w:rsidRPr="003F1DBF">
        <w:rPr>
          <w:sz w:val="16"/>
          <w:szCs w:val="16"/>
        </w:rPr>
        <w:t xml:space="preserve">U.S. Bank Europe DAC. Registered in Ireland – Number 418442. </w:t>
      </w:r>
    </w:p>
    <w:p w14:paraId="3E0046BE" w14:textId="77777777" w:rsidR="003F1DBF" w:rsidRPr="003F1DBF" w:rsidRDefault="003F1DBF" w:rsidP="003F1DBF">
      <w:pPr>
        <w:rPr>
          <w:sz w:val="16"/>
          <w:szCs w:val="16"/>
        </w:rPr>
      </w:pPr>
      <w:r w:rsidRPr="003F1DBF">
        <w:rPr>
          <w:sz w:val="16"/>
          <w:szCs w:val="16"/>
        </w:rPr>
        <w:t xml:space="preserve">Registered Office: Block F1, Cherrywood Business Park, Dublin 18, D18 W2X7, Ireland. </w:t>
      </w:r>
    </w:p>
    <w:p w14:paraId="2BA6C98E" w14:textId="77777777" w:rsidR="003F1DBF" w:rsidRPr="003F1DBF" w:rsidRDefault="003F1DBF" w:rsidP="003F1DBF">
      <w:pPr>
        <w:rPr>
          <w:sz w:val="16"/>
          <w:szCs w:val="16"/>
        </w:rPr>
      </w:pPr>
      <w:r w:rsidRPr="003F1DBF">
        <w:rPr>
          <w:sz w:val="16"/>
          <w:szCs w:val="16"/>
        </w:rPr>
        <w:t xml:space="preserve">U.S. Bank Europe DAC, trading as Elavon Merchant Services, is regulated by the Central Bank of Ireland. </w:t>
      </w:r>
    </w:p>
    <w:p w14:paraId="1A221267" w14:textId="77777777" w:rsidR="0058358B" w:rsidRPr="00712716" w:rsidRDefault="00712716">
      <w:pPr>
        <w:rPr>
          <w:rFonts w:ascii="U.S. Bank Circular" w:eastAsia="Bricolage Grotesque" w:hAnsi="U.S. Bank Circular" w:cs="U.S. Bank Circular"/>
          <w:color w:val="002060"/>
          <w:sz w:val="32"/>
          <w:szCs w:val="32"/>
        </w:rPr>
      </w:pPr>
      <w:r w:rsidRPr="00712716">
        <w:rPr>
          <w:rFonts w:ascii="U.S. Bank Circular" w:eastAsia="Bricolage Grotesque" w:hAnsi="U.S. Bank Circular" w:cs="U.S. Bank Circular"/>
          <w:color w:val="002060"/>
          <w:sz w:val="32"/>
          <w:szCs w:val="32"/>
        </w:rPr>
        <w:t xml:space="preserve"> </w:t>
      </w:r>
    </w:p>
    <w:p w14:paraId="1A221268" w14:textId="77777777" w:rsidR="0058358B" w:rsidRPr="00712716" w:rsidRDefault="00712716">
      <w:pPr>
        <w:spacing w:after="160" w:line="256" w:lineRule="auto"/>
        <w:rPr>
          <w:rFonts w:ascii="U.S. Bank Circular" w:eastAsia="Bricolage Grotesque" w:hAnsi="U.S. Bank Circular" w:cs="U.S. Bank Circular"/>
        </w:rPr>
      </w:pPr>
      <w:r w:rsidRPr="00712716">
        <w:rPr>
          <w:rFonts w:ascii="U.S. Bank Circular" w:eastAsia="Bricolage Grotesque" w:hAnsi="U.S. Bank Circular" w:cs="U.S. Bank Circular"/>
          <w:sz w:val="20"/>
          <w:szCs w:val="20"/>
          <w:highlight w:val="yellow"/>
        </w:rPr>
        <w:t>Please add both disclosures if your website serves customers from both countries</w:t>
      </w:r>
    </w:p>
    <w:sectPr w:rsidR="0058358B" w:rsidRPr="0071271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S. Bank Circular">
    <w:panose1 w:val="020B0504010101010104"/>
    <w:charset w:val="00"/>
    <w:family w:val="swiss"/>
    <w:notTrueType/>
    <w:pitch w:val="variable"/>
    <w:sig w:usb0="A00000BF" w:usb1="5000E47B" w:usb2="00000008" w:usb3="00000000" w:csb0="00000093" w:csb1="00000000"/>
  </w:font>
  <w:font w:name="Bricolage Grotesque">
    <w:charset w:val="00"/>
    <w:family w:val="auto"/>
    <w:pitch w:val="default"/>
    <w:embedRegular r:id="rId1" w:fontKey="{D8EB384A-8F7C-409F-A0BC-936DBFD02D08}"/>
    <w:embedBold r:id="rId2" w:fontKey="{C51F478D-1813-4242-A056-36AC0D9FB464}"/>
  </w:font>
  <w:font w:name="Calibri">
    <w:panose1 w:val="020F0502020204030204"/>
    <w:charset w:val="00"/>
    <w:family w:val="swiss"/>
    <w:pitch w:val="variable"/>
    <w:sig w:usb0="E4002EFF" w:usb1="C200247B" w:usb2="00000009" w:usb3="00000000" w:csb0="000001FF" w:csb1="00000000"/>
    <w:embedRegular r:id="rId3" w:fontKey="{E64732F7-4AA4-4519-B195-216040DBBD2A}"/>
  </w:font>
  <w:font w:name="Cambria">
    <w:panose1 w:val="02040503050406030204"/>
    <w:charset w:val="00"/>
    <w:family w:val="roman"/>
    <w:pitch w:val="variable"/>
    <w:sig w:usb0="E00006FF" w:usb1="420024FF" w:usb2="02000000" w:usb3="00000000" w:csb0="0000019F" w:csb1="00000000"/>
    <w:embedRegular r:id="rId4" w:fontKey="{5F2B3A16-BBF5-41A1-B560-E4026FB97F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CC03D8"/>
    <w:multiLevelType w:val="hybridMultilevel"/>
    <w:tmpl w:val="2CB0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875B60"/>
    <w:multiLevelType w:val="multilevel"/>
    <w:tmpl w:val="5E0A0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4949999">
    <w:abstractNumId w:val="1"/>
  </w:num>
  <w:num w:numId="2" w16cid:durableId="189341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58B"/>
    <w:rsid w:val="000D3A91"/>
    <w:rsid w:val="001D24AC"/>
    <w:rsid w:val="0034701D"/>
    <w:rsid w:val="00376192"/>
    <w:rsid w:val="003D5595"/>
    <w:rsid w:val="003F1DBF"/>
    <w:rsid w:val="003F4D92"/>
    <w:rsid w:val="0046653A"/>
    <w:rsid w:val="00474F56"/>
    <w:rsid w:val="004C58CF"/>
    <w:rsid w:val="004F4368"/>
    <w:rsid w:val="00551823"/>
    <w:rsid w:val="0058358B"/>
    <w:rsid w:val="005F1BC6"/>
    <w:rsid w:val="00612C1C"/>
    <w:rsid w:val="00712716"/>
    <w:rsid w:val="00724BB1"/>
    <w:rsid w:val="007F64C5"/>
    <w:rsid w:val="00844658"/>
    <w:rsid w:val="00882BC0"/>
    <w:rsid w:val="00A069ED"/>
    <w:rsid w:val="00C65516"/>
    <w:rsid w:val="00CA79A5"/>
    <w:rsid w:val="00D90BEC"/>
    <w:rsid w:val="00DB6DAF"/>
    <w:rsid w:val="00E132DF"/>
    <w:rsid w:val="00E30BF7"/>
    <w:rsid w:val="00EC1997"/>
    <w:rsid w:val="00F60071"/>
    <w:rsid w:val="00F74BC5"/>
    <w:rsid w:val="00F97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2121E"/>
  <w15:docId w15:val="{7368E63A-B065-42D5-8E3B-7D3004B2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F1B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A7C4E6D391A47808D8C392C818B84" ma:contentTypeVersion="16" ma:contentTypeDescription="Create a new document." ma:contentTypeScope="" ma:versionID="4c26b662828c0edc2debb0655f5194a2">
  <xsd:schema xmlns:xsd="http://www.w3.org/2001/XMLSchema" xmlns:xs="http://www.w3.org/2001/XMLSchema" xmlns:p="http://schemas.microsoft.com/office/2006/metadata/properties" xmlns:ns2="bdfce015-1cf9-4d9b-b10a-d25d0608c696" xmlns:ns3="d8183a35-ba8c-4666-bbdc-11920cb76a99" targetNamespace="http://schemas.microsoft.com/office/2006/metadata/properties" ma:root="true" ma:fieldsID="53d19caa33833b4e13afdb002b8ed2a2" ns2:_="" ns3:_="">
    <xsd:import namespace="bdfce015-1cf9-4d9b-b10a-d25d0608c696"/>
    <xsd:import namespace="d8183a35-ba8c-4666-bbdc-11920cb76a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fce015-1cf9-4d9b-b10a-d25d0608c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dffd10b-1d33-42e8-86d4-9e2d9868258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83a35-ba8c-4666-bbdc-11920cb76a9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749c4b8-befb-4748-9626-d5a09e49ce7e}" ma:internalName="TaxCatchAll" ma:showField="CatchAllData" ma:web="d8183a35-ba8c-4666-bbdc-11920cb76a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183a35-ba8c-4666-bbdc-11920cb76a99" xsi:nil="true"/>
    <lcf76f155ced4ddcb4097134ff3c332f xmlns="bdfce015-1cf9-4d9b-b10a-d25d0608c6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ED2EBD-0E40-4606-AD9F-557C8578E917}">
  <ds:schemaRefs>
    <ds:schemaRef ds:uri="http://schemas.microsoft.com/sharepoint/v3/contenttype/forms"/>
  </ds:schemaRefs>
</ds:datastoreItem>
</file>

<file path=customXml/itemProps2.xml><?xml version="1.0" encoding="utf-8"?>
<ds:datastoreItem xmlns:ds="http://schemas.openxmlformats.org/officeDocument/2006/customXml" ds:itemID="{FC8C8A6F-3CED-450B-8B53-6A1D6C5CC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fce015-1cf9-4d9b-b10a-d25d0608c696"/>
    <ds:schemaRef ds:uri="d8183a35-ba8c-4666-bbdc-11920cb7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8A978-3579-4637-B32E-0D6F04285EF2}">
  <ds:schemaRefs>
    <ds:schemaRef ds:uri="http://schemas.microsoft.com/office/2006/metadata/properties"/>
    <ds:schemaRef ds:uri="http://schemas.microsoft.com/office/infopath/2007/PartnerControls"/>
    <ds:schemaRef ds:uri="d8183a35-ba8c-4666-bbdc-11920cb76a99"/>
    <ds:schemaRef ds:uri="bdfce015-1cf9-4d9b-b10a-d25d0608c696"/>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Pages>
  <Words>519</Words>
  <Characters>2931</Characters>
  <Application>Microsoft Office Word</Application>
  <DocSecurity>0</DocSecurity>
  <Lines>89</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Dale, Julia V</dc:creator>
  <cp:keywords/>
  <dc:description/>
  <cp:lastModifiedBy>Ross Dale, Julia V</cp:lastModifiedBy>
  <cp:revision>4</cp:revision>
  <dcterms:created xsi:type="dcterms:W3CDTF">2025-05-06T11:10:00Z</dcterms:created>
  <dcterms:modified xsi:type="dcterms:W3CDTF">2026-03-20T10:36:00Z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df1db-9955-4087-a541-42c2f5a9332e_Enabled">
    <vt:lpwstr>true</vt:lpwstr>
  </property>
  <property fmtid="{D5CDD505-2E9C-101B-9397-08002B2CF9AE}" pid="3" name="MSIP_Label_320df1db-9955-4087-a541-42c2f5a9332e_SetDate">
    <vt:lpwstr>2025-05-06T11:10:58Z</vt:lpwstr>
  </property>
  <property fmtid="{D5CDD505-2E9C-101B-9397-08002B2CF9AE}" pid="4" name="MSIP_Label_320df1db-9955-4087-a541-42c2f5a9332e_Method">
    <vt:lpwstr>Standard</vt:lpwstr>
  </property>
  <property fmtid="{D5CDD505-2E9C-101B-9397-08002B2CF9AE}" pid="5" name="MSIP_Label_320df1db-9955-4087-a541-42c2f5a9332e_Name">
    <vt:lpwstr>Confidential Information</vt:lpwstr>
  </property>
  <property fmtid="{D5CDD505-2E9C-101B-9397-08002B2CF9AE}" pid="6" name="MSIP_Label_320df1db-9955-4087-a541-42c2f5a9332e_SiteId">
    <vt:lpwstr>eef95730-77bf-4663-a55d-1ddff9335b5b</vt:lpwstr>
  </property>
  <property fmtid="{D5CDD505-2E9C-101B-9397-08002B2CF9AE}" pid="7" name="MSIP_Label_320df1db-9955-4087-a541-42c2f5a9332e_ActionId">
    <vt:lpwstr>1e0141c4-5c8b-463e-a6e1-3836b44463d0</vt:lpwstr>
  </property>
  <property fmtid="{D5CDD505-2E9C-101B-9397-08002B2CF9AE}" pid="8" name="MSIP_Label_320df1db-9955-4087-a541-42c2f5a9332e_ContentBits">
    <vt:lpwstr>0</vt:lpwstr>
  </property>
  <property fmtid="{D5CDD505-2E9C-101B-9397-08002B2CF9AE}" pid="9" name="MSIP_Label_320df1db-9955-4087-a541-42c2f5a9332e_Tag">
    <vt:lpwstr>10, 3, 0, 1</vt:lpwstr>
  </property>
  <property fmtid="{D5CDD505-2E9C-101B-9397-08002B2CF9AE}" pid="10" name="ContentTypeId">
    <vt:lpwstr>0x010100B58A7C4E6D391A47808D8C392C818B84</vt:lpwstr>
  </property>
  <property fmtid="{D5CDD505-2E9C-101B-9397-08002B2CF9AE}" pid="11" name="MediaServiceImageTags">
    <vt:lpwstr/>
  </property>
  <property fmtid="{D5CDD505-2E9C-101B-9397-08002B2CF9AE}" pid="12" name="docLang">
    <vt:lpwstr>en</vt:lpwstr>
  </property>
</Properties>
</file>